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1A50" w:rsidRDefault="00121A50" w:rsidP="00121A50">
      <w:r>
        <w:t xml:space="preserve">Inspection/Maintenance (I/M) Complete System Set Procedure </w:t>
      </w:r>
    </w:p>
    <w:p w:rsidR="00121A50" w:rsidRDefault="00121A50" w:rsidP="00121A50">
      <w:r>
        <w:t>Diagnostic Instructions</w:t>
      </w:r>
    </w:p>
    <w:p w:rsidR="00121A50" w:rsidRDefault="00121A50" w:rsidP="00121A50">
      <w:r>
        <w:t xml:space="preserve">• Perform the Diagnostic System Check - Vehicle prior to using this diagnostic procedure. </w:t>
      </w:r>
    </w:p>
    <w:p w:rsidR="00121A50" w:rsidRDefault="00121A50" w:rsidP="00121A50">
      <w:r>
        <w:t xml:space="preserve">• Review Strategy Based Diagnosis for an overview of the diagnostic approach. </w:t>
      </w:r>
    </w:p>
    <w:p w:rsidR="00121A50" w:rsidRDefault="00121A50" w:rsidP="00121A50">
      <w:r>
        <w:t xml:space="preserve">• Diagnostic Procedure Instructions provide an overview of each diagnostic category. </w:t>
      </w:r>
    </w:p>
    <w:p w:rsidR="00121A50" w:rsidRDefault="00121A50" w:rsidP="00121A50"/>
    <w:p w:rsidR="00121A50" w:rsidRDefault="00121A50" w:rsidP="00121A50">
      <w:r>
        <w:t>Description</w:t>
      </w:r>
    </w:p>
    <w:p w:rsidR="00121A50" w:rsidRDefault="00121A50" w:rsidP="00121A50">
      <w:r>
        <w:t xml:space="preserve">The purpose of the Inspection/Maintenance (I/M) complete system set procedure is to satisfy the enable criteria necessary to execute all of </w:t>
      </w:r>
      <w:proofErr w:type="gramStart"/>
      <w:r>
        <w:t>the I</w:t>
      </w:r>
      <w:proofErr w:type="gramEnd"/>
      <w:r>
        <w:t xml:space="preserve">/M readiness diagnostics and complete the drive cycles for those particular diagnostics. When all I/M monitored diagnostic tests are completed, </w:t>
      </w:r>
      <w:proofErr w:type="gramStart"/>
      <w:r>
        <w:t>the I</w:t>
      </w:r>
      <w:proofErr w:type="gramEnd"/>
      <w:r>
        <w:t>/M System Status indicators are set to YES. Perform the Inspection/Maintenance (I/M) Complete System Set Procedure if any I/M System Status indicators are set to NO.</w:t>
      </w:r>
    </w:p>
    <w:p w:rsidR="00121A50" w:rsidRDefault="00121A50" w:rsidP="00121A50"/>
    <w:p w:rsidR="00121A50" w:rsidRDefault="00121A50" w:rsidP="00121A50">
      <w:r>
        <w:t>I/M Data List</w:t>
      </w:r>
    </w:p>
    <w:p w:rsidR="00121A50" w:rsidRDefault="00121A50" w:rsidP="00121A50">
      <w:r>
        <w:t xml:space="preserve">To determine if the I/M readiness diagnostic tests can be run this ignition cycle, use a scan tool to observe </w:t>
      </w:r>
      <w:proofErr w:type="gramStart"/>
      <w:r>
        <w:t>the I</w:t>
      </w:r>
      <w:proofErr w:type="gramEnd"/>
      <w:r>
        <w:t>/M monitor enabled parameters in the I/M Data List.</w:t>
      </w:r>
    </w:p>
    <w:p w:rsidR="00121A50" w:rsidRDefault="00121A50" w:rsidP="00121A50"/>
    <w:p w:rsidR="00121A50" w:rsidRDefault="00121A50" w:rsidP="00121A50">
      <w:r>
        <w:t>Conditions for Meeting a Cold Start</w:t>
      </w:r>
    </w:p>
    <w:p w:rsidR="00121A50" w:rsidRDefault="00121A50" w:rsidP="00121A50">
      <w:r>
        <w:t xml:space="preserve">• The ignition voltage between 11-18 volts. </w:t>
      </w:r>
    </w:p>
    <w:p w:rsidR="00121A50" w:rsidRDefault="00121A50" w:rsidP="00121A50">
      <w:r>
        <w:t xml:space="preserve">• The barometric pressure (BARO) is more than 75 </w:t>
      </w:r>
      <w:proofErr w:type="spellStart"/>
      <w:r>
        <w:t>kPa</w:t>
      </w:r>
      <w:proofErr w:type="spellEnd"/>
      <w:r>
        <w:t xml:space="preserve">. </w:t>
      </w:r>
    </w:p>
    <w:p w:rsidR="00121A50" w:rsidRDefault="00121A50" w:rsidP="00121A50">
      <w:r>
        <w:t xml:space="preserve">• The start-up engine coolant temperature (ECT) is between 4-30°C (39-86°F). </w:t>
      </w:r>
    </w:p>
    <w:p w:rsidR="00121A50" w:rsidRDefault="00121A50" w:rsidP="00121A50">
      <w:r>
        <w:t xml:space="preserve">• The start-up intake air temperature (IAT) is between 4-30°C (39-86°F). </w:t>
      </w:r>
    </w:p>
    <w:p w:rsidR="00121A50" w:rsidRDefault="00121A50" w:rsidP="00121A50">
      <w:r>
        <w:t xml:space="preserve">• The difference between the IAT and the ECT is less than or equal to 6°C (10.8°F) </w:t>
      </w:r>
    </w:p>
    <w:p w:rsidR="00121A50" w:rsidRDefault="00121A50" w:rsidP="00121A50">
      <w:r>
        <w:t xml:space="preserve">• The ambient air temperature is between 4-30°C (39-86°F). </w:t>
      </w:r>
    </w:p>
    <w:p w:rsidR="00121A50" w:rsidRDefault="00121A50" w:rsidP="00121A50">
      <w:r>
        <w:t xml:space="preserve">• Fuel level is between 15-85 percent </w:t>
      </w:r>
    </w:p>
    <w:p w:rsidR="00121A50" w:rsidRDefault="00121A50" w:rsidP="00121A50">
      <w:r>
        <w:t xml:space="preserve">• Without RPO LMG--The fuel alcohol content is less than 15 percent. </w:t>
      </w:r>
    </w:p>
    <w:p w:rsidR="00121A50" w:rsidRDefault="00121A50" w:rsidP="00121A50">
      <w:r>
        <w:t xml:space="preserve">• With RPO LMG--The fuel alcohol content is less than 87 percent. </w:t>
      </w:r>
    </w:p>
    <w:p w:rsidR="00121A50" w:rsidRDefault="00121A50" w:rsidP="00121A50"/>
    <w:p w:rsidR="00121A50" w:rsidRDefault="00121A50" w:rsidP="00121A50">
      <w:r>
        <w:t>Circuit/System Verification</w:t>
      </w:r>
    </w:p>
    <w:p w:rsidR="00121A50" w:rsidRDefault="00121A50" w:rsidP="00121A50">
      <w:r>
        <w:t>Review the Inspection/Maintenance (I/M) System Status indicators with a scan tool. All I/M System Status indicators should report YES.</w:t>
      </w:r>
    </w:p>
    <w:p w:rsidR="00121A50" w:rsidRDefault="00121A50" w:rsidP="00121A50"/>
    <w:p w:rsidR="00121A50" w:rsidRDefault="00121A50" w:rsidP="00121A50">
      <w:r>
        <w:t>Inspection/Maintenance (I/M) System Set Procedure</w:t>
      </w:r>
    </w:p>
    <w:p w:rsidR="00121A50" w:rsidRDefault="00121A50" w:rsidP="00121A50">
      <w:r>
        <w:t xml:space="preserve">Important: Whenever the ignition is turned ON, ignition positive voltage is supplied to the heated oxygen sensor (HO2S) heaters. After verifying the enable criteria, turn OFF the ignition for approximately 5 minutes to allow the sensors to cool before continuing with the test. Once the engine is started, do NOT turn the engine OFF for the remaining portion of the set procedure. </w:t>
      </w:r>
    </w:p>
    <w:p w:rsidR="00121A50" w:rsidRDefault="00121A50" w:rsidP="00121A50">
      <w:r>
        <w:t xml:space="preserve">1. Ensure that the vehicle meets the conditions for a cold start listed above. </w:t>
      </w:r>
    </w:p>
    <w:p w:rsidR="00121A50" w:rsidRDefault="00121A50" w:rsidP="00121A50">
      <w:r>
        <w:rPr>
          <w:rFonts w:ascii="Cambria Math" w:hAnsi="Cambria Math" w:cs="Cambria Math"/>
        </w:rPr>
        <w:t>⇒</w:t>
      </w:r>
      <w:r>
        <w:t xml:space="preserve"> </w:t>
      </w:r>
      <w:proofErr w:type="gramStart"/>
      <w:r>
        <w:t>If</w:t>
      </w:r>
      <w:proofErr w:type="gramEnd"/>
      <w:r>
        <w:t xml:space="preserve"> the evaporative emission (EVAP) I/M System Status indicator displays NO, perform the EVAP Service bay test if available. </w:t>
      </w:r>
    </w:p>
    <w:p w:rsidR="00121A50" w:rsidRDefault="00121A50" w:rsidP="00121A50">
      <w:r>
        <w:rPr>
          <w:rFonts w:ascii="Cambria Math" w:hAnsi="Cambria Math" w:cs="Cambria Math"/>
        </w:rPr>
        <w:t>⇒</w:t>
      </w:r>
      <w:r>
        <w:t xml:space="preserve"> If the EVAP Service bay test is NOT available, it may take up to 6 drive cycles, with up to 17 hours between drive cycles, for the EVAP I/M System Status indicator to transition to YES. </w:t>
      </w:r>
    </w:p>
    <w:p w:rsidR="00121A50" w:rsidRDefault="00121A50" w:rsidP="00121A50">
      <w:r>
        <w:rPr>
          <w:rFonts w:ascii="Cambria Math" w:hAnsi="Cambria Math" w:cs="Cambria Math"/>
        </w:rPr>
        <w:t>⇒</w:t>
      </w:r>
      <w:r>
        <w:t xml:space="preserve"> </w:t>
      </w:r>
      <w:proofErr w:type="gramStart"/>
      <w:r>
        <w:t>If</w:t>
      </w:r>
      <w:proofErr w:type="gramEnd"/>
      <w:r>
        <w:t xml:space="preserve"> the O2S Heater System Status indicator displays NO, ensure that the ignition has been turned OFF for at least 10 hours. </w:t>
      </w:r>
    </w:p>
    <w:p w:rsidR="00121A50" w:rsidRDefault="00121A50" w:rsidP="00121A50">
      <w:r>
        <w:t xml:space="preserve">2. Set the vehicle parking brake and ensure the vehicle is in park for automatic transmission or neutral for manual transmission. </w:t>
      </w:r>
    </w:p>
    <w:p w:rsidR="00121A50" w:rsidRDefault="00121A50" w:rsidP="00121A50">
      <w:r>
        <w:t xml:space="preserve">3. Turn OFF all accessories; HVAC system, other electrical loads, including aftermarket/add-on equipment, etc. </w:t>
      </w:r>
    </w:p>
    <w:p w:rsidR="00121A50" w:rsidRDefault="00121A50" w:rsidP="00121A50">
      <w:r>
        <w:t xml:space="preserve">4. Start and idle the engine for at least 2 minutes and until 65°C (149°F) is achieved. </w:t>
      </w:r>
    </w:p>
    <w:p w:rsidR="00121A50" w:rsidRDefault="00121A50" w:rsidP="00121A50">
      <w:r>
        <w:t xml:space="preserve">5. Run the engine for 6.5 minutes within the following conditions: </w:t>
      </w:r>
    </w:p>
    <w:p w:rsidR="00121A50" w:rsidRDefault="00121A50" w:rsidP="00121A50">
      <w:r>
        <w:t xml:space="preserve">• MAF parameter between 4-30 </w:t>
      </w:r>
      <w:proofErr w:type="gramStart"/>
      <w:r>
        <w:t>g/s</w:t>
      </w:r>
      <w:proofErr w:type="gramEnd"/>
      <w:r>
        <w:t xml:space="preserve"> </w:t>
      </w:r>
    </w:p>
    <w:p w:rsidR="00121A50" w:rsidRDefault="00121A50" w:rsidP="00121A50">
      <w:r>
        <w:t xml:space="preserve">• Engine speed steady between 1000-3000 RPM </w:t>
      </w:r>
    </w:p>
    <w:p w:rsidR="00121A50" w:rsidRDefault="00121A50" w:rsidP="00121A50">
      <w:r>
        <w:t xml:space="preserve">6. Return the engine to idle for 1 minute. </w:t>
      </w:r>
    </w:p>
    <w:p w:rsidR="00121A50" w:rsidRDefault="00121A50" w:rsidP="00121A50">
      <w:r>
        <w:t xml:space="preserve">7. Apply and hold brake pedal, and shift to Drive for automatic, or apply clutch pedal for manual and operate the vehicle within the following conditions for 2 minutes: </w:t>
      </w:r>
    </w:p>
    <w:p w:rsidR="00121A50" w:rsidRDefault="00121A50" w:rsidP="00121A50">
      <w:r>
        <w:t xml:space="preserve">• Depress the accelerator pedal until TP Sensor angle is more than 2 percent. </w:t>
      </w:r>
    </w:p>
    <w:p w:rsidR="00121A50" w:rsidRDefault="00121A50" w:rsidP="00121A50">
      <w:r>
        <w:t xml:space="preserve">• MAF signal between 15-30 g/s </w:t>
      </w:r>
    </w:p>
    <w:p w:rsidR="00121A50" w:rsidRDefault="00121A50" w:rsidP="00121A50">
      <w:r>
        <w:t xml:space="preserve">• RPM steady between 1200-2000 RPM </w:t>
      </w:r>
    </w:p>
    <w:p w:rsidR="00121A50" w:rsidRDefault="00121A50" w:rsidP="00121A50"/>
    <w:p w:rsidR="00121A50" w:rsidRDefault="00121A50" w:rsidP="00121A50">
      <w:r>
        <w:t xml:space="preserve">Important: Do NOT touch the accelerator pedal during the idle period. A change in TP Sensor angle or an increase in engine speed may invalidate this portion of the test. </w:t>
      </w:r>
    </w:p>
    <w:p w:rsidR="00121A50" w:rsidRDefault="00121A50" w:rsidP="00121A50"/>
    <w:p w:rsidR="00121A50" w:rsidRDefault="00121A50" w:rsidP="00121A50">
      <w:r>
        <w:t xml:space="preserve">8. Release the accelerator pedal and shift the vehicle to Park for automatic, or Neutral and release clutch pedal for manual, and allow the engine to idle for 2 minutes. </w:t>
      </w:r>
    </w:p>
    <w:p w:rsidR="00121A50" w:rsidRDefault="00121A50" w:rsidP="00121A50">
      <w:r>
        <w:lastRenderedPageBreak/>
        <w:t xml:space="preserve">9. Quickly depress the accelerator pedal until TP Sensor Angle is more than 8 percent and return to idle, repeat 3 times. </w:t>
      </w:r>
    </w:p>
    <w:p w:rsidR="00121A50" w:rsidRDefault="00121A50" w:rsidP="00121A50">
      <w:r>
        <w:t xml:space="preserve">10. Allow engine to idle for at least 2 minutes. </w:t>
      </w:r>
    </w:p>
    <w:p w:rsidR="00121A50" w:rsidRDefault="00121A50" w:rsidP="00121A50">
      <w:r>
        <w:t xml:space="preserve">11. Release the parking brake and drive vehicle at 24 km/h (15 mph) or slower for 2 minutes. </w:t>
      </w:r>
    </w:p>
    <w:p w:rsidR="00121A50" w:rsidRDefault="00121A50" w:rsidP="00121A50">
      <w:r>
        <w:t xml:space="preserve">12. Continue to drive the vehicle for at least 5.5 miles between 45-112 km/h (28-70 mph) with the vehicle reaching at least 80 km/h (50 mph). </w:t>
      </w:r>
    </w:p>
    <w:p w:rsidR="00121A50" w:rsidRDefault="00121A50" w:rsidP="00121A50">
      <w:r>
        <w:t xml:space="preserve">13. Release the accelerator pedal for at least 2 seconds. This will allow the vehicle to enter </w:t>
      </w:r>
      <w:proofErr w:type="spellStart"/>
      <w:r>
        <w:t>decel</w:t>
      </w:r>
      <w:proofErr w:type="spellEnd"/>
      <w:r>
        <w:t xml:space="preserve"> fuel cut-off. </w:t>
      </w:r>
    </w:p>
    <w:p w:rsidR="00121A50" w:rsidRDefault="00121A50" w:rsidP="00121A50">
      <w:r>
        <w:t xml:space="preserve">14. Depress the accelerator pedal until the TP Sensor angle is increased 3-20 percent and maintain a safe speed for 1 minute. </w:t>
      </w:r>
    </w:p>
    <w:p w:rsidR="00121A50" w:rsidRDefault="00121A50" w:rsidP="00121A50">
      <w:r>
        <w:t xml:space="preserve">15. Safely stop the vehicle, with the engine in drive for automatic or in neutral with the clutch pedal depressed and parking brake applied for manual, idle for 2 minutes. </w:t>
      </w:r>
    </w:p>
    <w:p w:rsidR="00121A50" w:rsidRDefault="00121A50" w:rsidP="00121A50">
      <w:r>
        <w:t xml:space="preserve">16. Shift to Park for automatic and apply the parking brake, or neutral and release clutch pedal for manual. </w:t>
      </w:r>
    </w:p>
    <w:p w:rsidR="00121A50" w:rsidRDefault="00121A50" w:rsidP="00121A50"/>
    <w:p w:rsidR="00121A50" w:rsidRDefault="00121A50" w:rsidP="00121A50">
      <w:r>
        <w:t xml:space="preserve">Important: Do NOT disturb the vehicle or turn ON the ignition until told to do so. Disturbing the vehicle may invalidate this portion of the test. </w:t>
      </w:r>
    </w:p>
    <w:p w:rsidR="00121A50" w:rsidRDefault="00121A50" w:rsidP="00121A50"/>
    <w:p w:rsidR="00121A50" w:rsidRDefault="00121A50" w:rsidP="00121A50">
      <w:r>
        <w:t xml:space="preserve">17. Turn OFF the ignition and exit the vehicle. Do NOT disturb the vehicle for 45 minutes. </w:t>
      </w:r>
    </w:p>
    <w:p w:rsidR="00121A50" w:rsidRDefault="00121A50" w:rsidP="00121A50">
      <w:r>
        <w:t xml:space="preserve">18. Observe the Inspection/Maintenance (I/M) System Status with a scan tool. All of </w:t>
      </w:r>
      <w:proofErr w:type="gramStart"/>
      <w:r>
        <w:t>the I</w:t>
      </w:r>
      <w:proofErr w:type="gramEnd"/>
      <w:r>
        <w:t xml:space="preserve">/M System Status indicators should display YES. </w:t>
      </w:r>
    </w:p>
    <w:p w:rsidR="00121A50" w:rsidRDefault="00121A50" w:rsidP="00121A50">
      <w:r>
        <w:rPr>
          <w:rFonts w:ascii="Cambria Math" w:hAnsi="Cambria Math" w:cs="Cambria Math"/>
        </w:rPr>
        <w:t>⇒</w:t>
      </w:r>
      <w:r>
        <w:t xml:space="preserve"> If the EVAP I/M System Status indicator displays NO turn OFF the ignition for 17 hours, ensure that the vehicle meets the conditions for a cold start, and repeat steps 12-18 six more times, or until the EVAP I/M System Status indicator transitions to YES. If the indicator continues to display NO, refer to the Inspection/Maintenance (I/M) System DTC Table to identify the DTCs that did not run. Follow the Conditions for Running the DTC in order to set the EVAP I/M System Status indicator </w:t>
      </w:r>
    </w:p>
    <w:p w:rsidR="00121A50" w:rsidRDefault="00121A50" w:rsidP="00121A50">
      <w:pPr>
        <w:sectPr w:rsidR="00121A50">
          <w:pgSz w:w="12240" w:h="15840"/>
          <w:pgMar w:top="1440" w:right="1440" w:bottom="1440" w:left="1440" w:header="720" w:footer="720" w:gutter="0"/>
          <w:cols w:space="720"/>
          <w:docGrid w:linePitch="360"/>
        </w:sectPr>
      </w:pPr>
      <w:r>
        <w:rPr>
          <w:rFonts w:ascii="Cambria Math" w:hAnsi="Cambria Math" w:cs="Cambria Math"/>
        </w:rPr>
        <w:t>⇒</w:t>
      </w:r>
      <w:r>
        <w:t xml:space="preserve"> If any of the I/M System Status indicators display NO, refer to the Inspection/Maintenance (I/M) System DTC Table for the indicator which did not display YES. </w:t>
      </w:r>
      <w:proofErr w:type="gramStart"/>
      <w:r>
        <w:t>The I</w:t>
      </w:r>
      <w:proofErr w:type="gramEnd"/>
      <w:r>
        <w:t>/M System DTC Table identifies the DTCs associated with each I/M System Status Indicator. Follow the Conditions for Running the DTC in order to set the associated status indicator.</w:t>
      </w:r>
    </w:p>
    <w:p w:rsidR="00691459" w:rsidRPr="00121A50" w:rsidRDefault="00691459" w:rsidP="00121A50">
      <w:pPr>
        <w:rPr>
          <w:sz w:val="16"/>
          <w:szCs w:val="16"/>
        </w:rPr>
      </w:pPr>
      <w:bookmarkStart w:id="0" w:name="_GoBack"/>
      <w:bookmarkEnd w:id="0"/>
    </w:p>
    <w:sectPr w:rsidR="00691459" w:rsidRPr="00121A50" w:rsidSect="00121A50">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A50"/>
    <w:rsid w:val="00121A50"/>
    <w:rsid w:val="006914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F5E90D-C8AB-475D-A742-99CBE18EA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905</Words>
  <Characters>5160</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Burt</dc:creator>
  <cp:keywords/>
  <dc:description/>
  <cp:lastModifiedBy>Burt</cp:lastModifiedBy>
  <cp:revision>1</cp:revision>
  <dcterms:created xsi:type="dcterms:W3CDTF">2016-11-21T18:48:00Z</dcterms:created>
  <dcterms:modified xsi:type="dcterms:W3CDTF">2016-11-21T18:52:00Z</dcterms:modified>
</cp:coreProperties>
</file>